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A" w:rsidRDefault="0045566A" w:rsidP="0045566A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 w:rsidR="00C07540">
        <w:rPr>
          <w:rFonts w:ascii="Arial" w:hAnsi="Arial" w:cs="Arial"/>
          <w:b/>
        </w:rPr>
        <w:t>OGLASU</w:t>
      </w:r>
      <w:r>
        <w:rPr>
          <w:rFonts w:ascii="Arial" w:hAnsi="Arial" w:cs="Arial"/>
          <w:b/>
        </w:rPr>
        <w:t xml:space="preserve"> </w:t>
      </w:r>
    </w:p>
    <w:p w:rsidR="0045566A" w:rsidRDefault="0045566A" w:rsidP="0045566A">
      <w:pPr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5566A" w:rsidTr="004904A1">
        <w:tc>
          <w:tcPr>
            <w:tcW w:w="846" w:type="dxa"/>
          </w:tcPr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5566A" w:rsidTr="004904A1">
        <w:tc>
          <w:tcPr>
            <w:tcW w:w="846" w:type="dxa"/>
          </w:tcPr>
          <w:p w:rsidR="0045566A" w:rsidRPr="00611822" w:rsidRDefault="00C07540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Y810</w:t>
            </w:r>
          </w:p>
        </w:tc>
        <w:tc>
          <w:tcPr>
            <w:tcW w:w="8216" w:type="dxa"/>
          </w:tcPr>
          <w:p w:rsidR="002B5117" w:rsidRDefault="00D364C4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07540">
              <w:rPr>
                <w:rFonts w:ascii="Arial" w:hAnsi="Arial" w:cs="Arial"/>
                <w:b/>
                <w:sz w:val="20"/>
                <w:szCs w:val="20"/>
              </w:rPr>
              <w:t>NAMJEŠTENIK IV. VRSTE</w:t>
            </w:r>
            <w:r w:rsidR="00455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1027">
              <w:rPr>
                <w:rFonts w:ascii="Arial" w:hAnsi="Arial" w:cs="Arial"/>
                <w:b/>
                <w:sz w:val="20"/>
                <w:szCs w:val="20"/>
              </w:rPr>
              <w:t>- DOSTAVLJAČ</w:t>
            </w:r>
            <w:bookmarkStart w:id="0" w:name="_GoBack"/>
            <w:bookmarkEnd w:id="0"/>
          </w:p>
          <w:p w:rsidR="00D364C4" w:rsidRDefault="00C07540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upravnih poslova, državljanstva i stranaca</w:t>
            </w:r>
          </w:p>
          <w:p w:rsidR="00C07540" w:rsidRDefault="00C07540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Default="00C07540" w:rsidP="00C07540">
            <w:pPr>
              <w:jc w:val="both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C07540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Vrši internu dostavu i prijenos pošte ustrojstvenim jedinicama, te obavlja i druge povjerene mu poslove i zadatke.</w:t>
            </w:r>
          </w:p>
          <w:p w:rsidR="00C07540" w:rsidRPr="00C07540" w:rsidRDefault="00C07540" w:rsidP="00C07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66A" w:rsidRDefault="0045566A" w:rsidP="0045566A">
      <w:pPr>
        <w:rPr>
          <w:rFonts w:ascii="Arial" w:hAnsi="Arial" w:cs="Arial"/>
          <w:sz w:val="24"/>
          <w:szCs w:val="24"/>
        </w:rPr>
      </w:pPr>
    </w:p>
    <w:p w:rsidR="0045566A" w:rsidRDefault="0045566A" w:rsidP="0045566A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45566A" w:rsidRPr="00D364C4" w:rsidRDefault="0045566A" w:rsidP="00D364C4">
      <w:pPr>
        <w:pStyle w:val="StandardWeb"/>
        <w:spacing w:line="255" w:lineRule="atLeast"/>
        <w:jc w:val="both"/>
        <w:rPr>
          <w:rFonts w:ascii="Arial" w:hAnsi="Arial" w:cs="Arial"/>
          <w:color w:val="000000"/>
        </w:rPr>
      </w:pPr>
    </w:p>
    <w:p w:rsidR="00EB67DA" w:rsidRPr="00D364C4" w:rsidRDefault="00D364C4" w:rsidP="00D364C4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18"/>
          <w:szCs w:val="20"/>
        </w:rPr>
      </w:pPr>
      <w:r w:rsidRPr="00D364C4">
        <w:rPr>
          <w:rFonts w:ascii="Arial" w:hAnsi="Arial" w:cs="Arial"/>
          <w:sz w:val="22"/>
        </w:rPr>
        <w:t>Plaća radn</w:t>
      </w:r>
      <w:r w:rsidR="00C07540">
        <w:rPr>
          <w:rFonts w:ascii="Arial" w:hAnsi="Arial" w:cs="Arial"/>
          <w:sz w:val="22"/>
        </w:rPr>
        <w:t>og</w:t>
      </w:r>
      <w:r w:rsidRPr="00D364C4">
        <w:rPr>
          <w:rFonts w:ascii="Arial" w:hAnsi="Arial" w:cs="Arial"/>
          <w:sz w:val="22"/>
        </w:rPr>
        <w:t xml:space="preserve"> mjesta određena je Uredbom o nazivima radnih mjesta, uvjetima za raspored i koeficijentima za obračun plaće u državnoj službi (Narodne novine, br. 22/24) i Kolektivnim ugovorom za državne službenike i namještenike (Narodne novine, br. 56/22, 127/22 – Dodatak I, 58/23 – Dodatak II., 128/23 – Dodatak III. i 29/24)</w:t>
      </w: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C129C1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 w:rsidR="00C07540">
        <w:rPr>
          <w:rFonts w:ascii="Arial" w:hAnsi="Arial" w:cs="Arial"/>
          <w:b/>
        </w:rPr>
        <w:t>OGLASU</w:t>
      </w:r>
      <w:r>
        <w:rPr>
          <w:rFonts w:ascii="Arial" w:hAnsi="Arial" w:cs="Arial"/>
          <w:b/>
        </w:rPr>
        <w:t xml:space="preserve"> </w:t>
      </w:r>
    </w:p>
    <w:p w:rsidR="00C129C1" w:rsidRDefault="00C129C1" w:rsidP="00C129C1">
      <w:pPr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129C1" w:rsidTr="007F3C83">
        <w:tc>
          <w:tcPr>
            <w:tcW w:w="846" w:type="dxa"/>
          </w:tcPr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C129C1" w:rsidTr="007F3C83">
        <w:tc>
          <w:tcPr>
            <w:tcW w:w="846" w:type="dxa"/>
          </w:tcPr>
          <w:p w:rsidR="00C129C1" w:rsidRPr="00611822" w:rsidRDefault="00C07540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Z670</w:t>
            </w:r>
          </w:p>
        </w:tc>
        <w:tc>
          <w:tcPr>
            <w:tcW w:w="8216" w:type="dxa"/>
          </w:tcPr>
          <w:p w:rsidR="002B5117" w:rsidRDefault="00D364C4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C07540">
              <w:rPr>
                <w:rFonts w:ascii="Arial" w:hAnsi="Arial" w:cs="Arial"/>
                <w:b/>
                <w:sz w:val="20"/>
                <w:szCs w:val="20"/>
              </w:rPr>
              <w:t>NAMJEŠTENIK III. VRSTE</w:t>
            </w:r>
            <w:r w:rsidR="00C129C1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129C1" w:rsidRPr="00C137C8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2B5117" w:rsidRPr="002B5117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FFFFF"/>
              </w:rPr>
              <w:t>VODITELJ PRAONICE RUBLJA</w:t>
            </w:r>
            <w:r w:rsidR="002B5117" w:rsidRPr="002B5117">
              <w:rPr>
                <w:rFonts w:ascii="Tahoma" w:hAnsi="Tahoma" w:cs="Tahom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</w:p>
          <w:p w:rsidR="00D364C4" w:rsidRDefault="00C07540" w:rsidP="007F3C83">
            <w:pPr>
              <w:pStyle w:val="Standard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  <w:t xml:space="preserve">Služba pravnih, financijskih i tehničkih poslova, Odjel materijalno – financijskih poslova </w:t>
            </w:r>
          </w:p>
          <w:p w:rsidR="00C07540" w:rsidRDefault="00C07540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C129C1" w:rsidRPr="00C07540" w:rsidRDefault="00C07540" w:rsidP="007F3C83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C07540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Preuzima, rukuje i odgovara za sredstva praonice rublja (i kemijske čistionice), odgovara za trošenje sredstava za pranje (i čišćenje); vodi evidenciju primanja i izdavanje robe; obavlja raspored djelatnika u praonici rublja (i čistionici).</w:t>
            </w:r>
          </w:p>
          <w:p w:rsidR="00D364C4" w:rsidRPr="00C07540" w:rsidRDefault="00D364C4" w:rsidP="00C07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9C1" w:rsidRPr="007863CC" w:rsidRDefault="00C129C1" w:rsidP="007F3C8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9C1" w:rsidRDefault="00C129C1" w:rsidP="00C129C1">
      <w:pPr>
        <w:rPr>
          <w:rFonts w:ascii="Arial" w:hAnsi="Arial" w:cs="Arial"/>
          <w:sz w:val="24"/>
          <w:szCs w:val="24"/>
        </w:rPr>
      </w:pPr>
    </w:p>
    <w:p w:rsidR="00C129C1" w:rsidRDefault="00C129C1" w:rsidP="00C129C1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C129C1" w:rsidRPr="00D364C4" w:rsidRDefault="00C129C1" w:rsidP="00C129C1">
      <w:pPr>
        <w:pStyle w:val="StandardWeb"/>
        <w:spacing w:line="255" w:lineRule="atLeast"/>
        <w:rPr>
          <w:rFonts w:ascii="Arial" w:hAnsi="Arial" w:cs="Arial"/>
          <w:color w:val="000000"/>
          <w:sz w:val="22"/>
        </w:rPr>
      </w:pPr>
    </w:p>
    <w:p w:rsidR="00C129C1" w:rsidRPr="00D364C4" w:rsidRDefault="00D364C4" w:rsidP="00C129C1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18"/>
          <w:szCs w:val="20"/>
        </w:rPr>
      </w:pPr>
      <w:r w:rsidRPr="00D364C4">
        <w:rPr>
          <w:rFonts w:ascii="Arial" w:hAnsi="Arial" w:cs="Arial"/>
          <w:sz w:val="22"/>
        </w:rPr>
        <w:t>Plaća radn</w:t>
      </w:r>
      <w:r w:rsidR="00C07540">
        <w:rPr>
          <w:rFonts w:ascii="Arial" w:hAnsi="Arial" w:cs="Arial"/>
          <w:sz w:val="22"/>
        </w:rPr>
        <w:t>og</w:t>
      </w:r>
      <w:r w:rsidRPr="00D364C4">
        <w:rPr>
          <w:rFonts w:ascii="Arial" w:hAnsi="Arial" w:cs="Arial"/>
          <w:sz w:val="22"/>
        </w:rPr>
        <w:t xml:space="preserve"> mjesta određena je Uredbom o nazivima radnih mjesta, uvjetima za raspored i koeficijentima za obračun plaće u državnoj službi (Narodne novine, br. 22/24) i Kolektivnim ugovorom za državne službenike i namještenike (Narodne novine, br. 56/22, 127/22 – Dodatak I, 58/23 – Dodatak II., 128/23 – Dodatak III. i 29/24)</w:t>
      </w:r>
    </w:p>
    <w:p w:rsidR="00C129C1" w:rsidRDefault="00C129C1" w:rsidP="00C129C1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5566A" w:rsidRDefault="0045566A" w:rsidP="0045566A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FA2BE7" w:rsidRDefault="00FA2BE7"/>
    <w:p w:rsidR="00C129C1" w:rsidRDefault="00C129C1"/>
    <w:p w:rsidR="00C129C1" w:rsidRDefault="00C129C1"/>
    <w:p w:rsidR="00C129C1" w:rsidRDefault="00C129C1"/>
    <w:p w:rsidR="00C07540" w:rsidRDefault="00C07540"/>
    <w:p w:rsidR="00C07540" w:rsidRDefault="00C07540"/>
    <w:p w:rsidR="00D364C4" w:rsidRDefault="00D364C4"/>
    <w:p w:rsidR="00C129C1" w:rsidRDefault="00C129C1"/>
    <w:p w:rsidR="00C129C1" w:rsidRDefault="00C129C1" w:rsidP="00C129C1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 w:rsidR="00C07540">
        <w:rPr>
          <w:rFonts w:ascii="Arial" w:hAnsi="Arial" w:cs="Arial"/>
          <w:b/>
        </w:rPr>
        <w:t>OGLASU</w:t>
      </w:r>
      <w:r>
        <w:rPr>
          <w:rFonts w:ascii="Arial" w:hAnsi="Arial" w:cs="Arial"/>
          <w:b/>
        </w:rPr>
        <w:t xml:space="preserve"> </w:t>
      </w:r>
    </w:p>
    <w:p w:rsidR="00C129C1" w:rsidRDefault="00C129C1" w:rsidP="00C129C1">
      <w:pPr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129C1" w:rsidTr="007F3C83">
        <w:tc>
          <w:tcPr>
            <w:tcW w:w="846" w:type="dxa"/>
          </w:tcPr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C129C1" w:rsidTr="007F3C83">
        <w:tc>
          <w:tcPr>
            <w:tcW w:w="846" w:type="dxa"/>
          </w:tcPr>
          <w:p w:rsidR="00C129C1" w:rsidRPr="00611822" w:rsidRDefault="00C07540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H710</w:t>
            </w:r>
          </w:p>
        </w:tc>
        <w:tc>
          <w:tcPr>
            <w:tcW w:w="8216" w:type="dxa"/>
          </w:tcPr>
          <w:p w:rsidR="002B5117" w:rsidRDefault="00D364C4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07540">
              <w:rPr>
                <w:rFonts w:ascii="Arial" w:hAnsi="Arial" w:cs="Arial"/>
                <w:b/>
                <w:sz w:val="20"/>
                <w:szCs w:val="20"/>
              </w:rPr>
              <w:t>NAMJEŠTENIK III. VRSTE</w:t>
            </w:r>
            <w:r w:rsidR="00C129C1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129C1" w:rsidRPr="00C137C8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2B5117" w:rsidRPr="002B5117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FFFFF"/>
              </w:rPr>
              <w:t>SKLADIŠTAR</w:t>
            </w:r>
            <w:r w:rsidR="002B5117" w:rsidRPr="002B5117">
              <w:rPr>
                <w:rFonts w:ascii="Tahoma" w:hAnsi="Tahoma" w:cs="Tahom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</w:p>
          <w:p w:rsidR="00C07540" w:rsidRDefault="00C07540" w:rsidP="007F3C83">
            <w:pPr>
              <w:pStyle w:val="Standard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FFFFF"/>
              </w:rPr>
              <w:t xml:space="preserve">Služba za granicu, Tranzitni prihvatni centar za strance Tovarnik </w:t>
            </w:r>
          </w:p>
          <w:p w:rsidR="00D364C4" w:rsidRDefault="00D364C4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D364C4">
              <w:rPr>
                <w:rFonts w:ascii="Tahoma" w:hAnsi="Tahoma" w:cs="Tahom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</w:p>
          <w:p w:rsidR="00C129C1" w:rsidRDefault="00C07540" w:rsidP="007F3C83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C07540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Vodi brigu o pravilnom smještaju, ispravnosti i čuvanju svih roba smještenih u skladištu; vodi skladišnu evidenciju; preuzima i izdaje robu; ispisuje skladišnu dokumentaciju; brine o pravilnom rukovanju i pakiranju kod transporta.</w:t>
            </w:r>
          </w:p>
          <w:p w:rsidR="00C129C1" w:rsidRDefault="00C129C1" w:rsidP="00C07540">
            <w:pPr>
              <w:jc w:val="both"/>
              <w:rPr>
                <w:rStyle w:val="Naglaeno"/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  <w:p w:rsidR="00C07540" w:rsidRPr="00C07540" w:rsidRDefault="00C07540" w:rsidP="00C07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9C1" w:rsidRDefault="00C129C1" w:rsidP="00C129C1">
      <w:pPr>
        <w:rPr>
          <w:rFonts w:ascii="Arial" w:hAnsi="Arial" w:cs="Arial"/>
          <w:sz w:val="24"/>
          <w:szCs w:val="24"/>
        </w:rPr>
      </w:pPr>
    </w:p>
    <w:p w:rsidR="00C129C1" w:rsidRDefault="00C129C1" w:rsidP="00C129C1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C129C1" w:rsidRDefault="00C129C1" w:rsidP="00C129C1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C129C1" w:rsidRPr="00D364C4" w:rsidRDefault="00C07540" w:rsidP="00D3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Plaća radnog</w:t>
      </w:r>
      <w:r w:rsidR="00D364C4" w:rsidRPr="00D364C4">
        <w:rPr>
          <w:rFonts w:ascii="Arial" w:hAnsi="Arial" w:cs="Arial"/>
        </w:rPr>
        <w:t xml:space="preserve"> mjesta određena je Uredbom o nazivima radnih mjesta, uvjetima za raspored i koeficijentima za obračun plaće u državnoj službi (Narodne novine, br. 22/24) i Kolektivnim ugovorom za državne službenike i namještenike (Narodne novine, br. 56/22, 127/22 – Dodatak I, 58/23 – Dodatak II., 128/23 – Dodatak III. i 29/24)</w:t>
      </w:r>
    </w:p>
    <w:sectPr w:rsidR="00C129C1" w:rsidRPr="00D3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BAE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DCF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6DC"/>
    <w:multiLevelType w:val="hybridMultilevel"/>
    <w:tmpl w:val="B9EC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7C1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9654E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A"/>
    <w:rsid w:val="002B5117"/>
    <w:rsid w:val="003E1027"/>
    <w:rsid w:val="0045566A"/>
    <w:rsid w:val="00C07540"/>
    <w:rsid w:val="00C129C1"/>
    <w:rsid w:val="00C63813"/>
    <w:rsid w:val="00D364C4"/>
    <w:rsid w:val="00EB67DA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F3C"/>
  <w15:chartTrackingRefBased/>
  <w15:docId w15:val="{EDFB0B7D-F3B0-4C46-AABB-695EB73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566A"/>
    <w:rPr>
      <w:color w:val="0000FF"/>
      <w:u w:val="single"/>
    </w:rPr>
  </w:style>
  <w:style w:type="paragraph" w:styleId="StandardWeb">
    <w:name w:val="Normal (Web)"/>
    <w:basedOn w:val="Normal"/>
    <w:unhideWhenUsed/>
    <w:rsid w:val="004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5566A"/>
    <w:rPr>
      <w:b/>
      <w:bCs/>
    </w:rPr>
  </w:style>
  <w:style w:type="table" w:styleId="Reetkatablice">
    <w:name w:val="Table Grid"/>
    <w:basedOn w:val="Obinatablica"/>
    <w:uiPriority w:val="39"/>
    <w:rsid w:val="0045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6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1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Ivkić Marija</cp:lastModifiedBy>
  <cp:revision>3</cp:revision>
  <cp:lastPrinted>2024-06-10T07:19:00Z</cp:lastPrinted>
  <dcterms:created xsi:type="dcterms:W3CDTF">2024-06-11T07:52:00Z</dcterms:created>
  <dcterms:modified xsi:type="dcterms:W3CDTF">2024-06-11T07:57:00Z</dcterms:modified>
</cp:coreProperties>
</file>